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A5C9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A5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C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F6E10B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A5C9B">
        <w:rPr>
          <w:rFonts w:ascii="Times New Roman" w:hAnsi="Times New Roman" w:cs="Times New Roman"/>
          <w:sz w:val="24"/>
          <w:szCs w:val="24"/>
        </w:rPr>
        <w:t>_______________________________________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A5C9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A5C9B">
        <w:rPr>
          <w:sz w:val="24"/>
          <w:szCs w:val="24"/>
        </w:rPr>
        <w:t xml:space="preserve">1551 </w:t>
      </w:r>
      <w:r w:rsidR="00614292" w:rsidRPr="00406E0F">
        <w:rPr>
          <w:sz w:val="24"/>
          <w:szCs w:val="24"/>
        </w:rPr>
        <w:t>кв</w:t>
      </w:r>
      <w:r w:rsidR="00614292" w:rsidRPr="006A5C9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A5C9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A5C9B">
        <w:rPr>
          <w:sz w:val="24"/>
          <w:szCs w:val="24"/>
        </w:rPr>
        <w:t xml:space="preserve"> 50:19:0040301:1046, </w:t>
      </w:r>
      <w:r w:rsidR="00614292" w:rsidRPr="00406E0F">
        <w:rPr>
          <w:sz w:val="24"/>
          <w:szCs w:val="24"/>
        </w:rPr>
        <w:t>категория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A5C9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A5C9B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A5C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A5C9B">
        <w:rPr>
          <w:sz w:val="24"/>
          <w:szCs w:val="24"/>
        </w:rPr>
        <w:t xml:space="preserve">: Российская Федерация, Московская область, Рузский городской округ, д. </w:t>
      </w:r>
      <w:proofErr w:type="spellStart"/>
      <w:r w:rsidR="00614292" w:rsidRPr="006A5C9B">
        <w:rPr>
          <w:sz w:val="24"/>
          <w:szCs w:val="24"/>
        </w:rPr>
        <w:t>Старониколаево</w:t>
      </w:r>
      <w:proofErr w:type="spellEnd"/>
      <w:r w:rsidR="00614292" w:rsidRPr="006A5C9B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C17D954" w14:textId="77777777" w:rsidR="006A5C9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Ограничение прав на земельный участок, предусмотренных статьей 56 Земельного Кодекса РФ;</w:t>
      </w:r>
    </w:p>
    <w:p w14:paraId="4D992F43" w14:textId="77777777" w:rsidR="006A5C9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Частично расположен в зоне слабого подтопления в отношении территорий Рузского г.о. Московской области, прилегающих к зоне затопления р. Москва при глубине залегания грунтовых вод от 2 до 3 м; </w:t>
      </w:r>
    </w:p>
    <w:p w14:paraId="5FC848D5" w14:textId="77777777" w:rsidR="006A5C9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зоне умеренного подтопления в отношении территорий Рузского г.о. Московской области, прилегающих к зоне затопления р. Москва при глубине залегания грунтовых вод от 0,3- 0,7 до 1,2 - 2 м от поверхности;</w:t>
      </w:r>
    </w:p>
    <w:p w14:paraId="4ABC93B4" w14:textId="1BE5F3D7" w:rsidR="006A5C9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Водоохранная зона реки Москва;</w:t>
      </w:r>
    </w:p>
    <w:p w14:paraId="1918A5A4" w14:textId="77777777" w:rsidR="006A5C9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(**);</w:t>
      </w:r>
    </w:p>
    <w:p w14:paraId="411D5651" w14:textId="67E63708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6A5C9B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6A5C9B">
        <w:t>_______</w:t>
      </w:r>
      <w:r w:rsidR="000719C4" w:rsidRPr="00406E0F">
        <w:t>лет</w:t>
      </w:r>
      <w:proofErr w:type="spellEnd"/>
      <w:r w:rsidR="000719C4" w:rsidRPr="006A5C9B">
        <w:t>/</w:t>
      </w:r>
      <w:r w:rsidR="000719C4" w:rsidRPr="00406E0F">
        <w:t>месяцев</w:t>
      </w:r>
      <w:r w:rsidR="000719C4" w:rsidRPr="006A5C9B">
        <w:t xml:space="preserve"> </w:t>
      </w:r>
      <w:proofErr w:type="spellStart"/>
      <w:r w:rsidR="00BC0DA8" w:rsidRPr="00406E0F">
        <w:t>с</w:t>
      </w:r>
      <w:r w:rsidR="005C2D18" w:rsidRPr="006A5C9B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950198E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7F225113" w:rsidR="00DF3F1D" w:rsidRPr="00406E0F" w:rsidRDefault="006A5C9B" w:rsidP="00C9100F">
      <w:pPr>
        <w:pStyle w:val="ConsPlusNormal"/>
        <w:ind w:firstLine="709"/>
        <w:jc w:val="both"/>
      </w:pPr>
      <w:r>
        <w:t xml:space="preserve"> </w:t>
      </w:r>
      <w:r w:rsidR="005D4220"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="005D4220"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="005D4220"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="005D4220"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4.1.1. Досрочно расторгнуть Договор в порядке и в случаях, предусмотренных </w:t>
      </w:r>
      <w:r w:rsidRPr="00406E0F">
        <w:lastRenderedPageBreak/>
        <w:t>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застройки здания, строения, </w:t>
      </w:r>
      <w:r w:rsidRPr="00406E0F">
        <w:lastRenderedPageBreak/>
        <w:t>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49E649A" w14:textId="77777777" w:rsidR="006A5C9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8C7AFF1" w14:textId="77777777" w:rsidR="006A5C9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кодексом Российской Федерации;</w:t>
      </w:r>
    </w:p>
    <w:p w14:paraId="4791CE7E" w14:textId="78FE9DD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Постановления Правительства Москвы и Правительства МО от 17.12.2019 № 1705-ПП/970/44 (ред. от 30.11.2021);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  <w:r w:rsidR="00825C33">
        <w:rPr>
          <w:noProof/>
        </w:rPr>
        <w:t>.</w:t>
      </w:r>
      <w:bookmarkStart w:id="4" w:name="_GoBack"/>
      <w:bookmarkEnd w:id="4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Pr="00406E0F">
        <w:t>неустранении</w:t>
      </w:r>
      <w:proofErr w:type="spellEnd"/>
      <w:r w:rsidRPr="00406E0F">
        <w:t xml:space="preserve"> последствий этих обстоятельств в течение 6 (шести) </w:t>
      </w:r>
      <w:r w:rsidRPr="00406E0F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A5C9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A5C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A5C9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5C9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DF0600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1551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B4FC78E" w:rsidR="009125F7" w:rsidRPr="00406E0F" w:rsidRDefault="009125F7" w:rsidP="00154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0CD6DF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6A5C9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55048D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8B1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5C9B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5C33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5492F-A7CE-425B-8616-467A7007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Пискарева Дарья Григорьевна</cp:lastModifiedBy>
  <cp:revision>2</cp:revision>
  <cp:lastPrinted>2022-02-16T11:57:00Z</cp:lastPrinted>
  <dcterms:created xsi:type="dcterms:W3CDTF">2023-08-07T16:07:00Z</dcterms:created>
  <dcterms:modified xsi:type="dcterms:W3CDTF">2023-08-07T16:07:00Z</dcterms:modified>
</cp:coreProperties>
</file>